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1020"/>
        <w:tblW w:w="14829" w:type="dxa"/>
        <w:tblLook w:val="04A0"/>
      </w:tblPr>
      <w:tblGrid>
        <w:gridCol w:w="1087"/>
        <w:gridCol w:w="4029"/>
        <w:gridCol w:w="2218"/>
        <w:gridCol w:w="2603"/>
        <w:gridCol w:w="2718"/>
        <w:gridCol w:w="1087"/>
        <w:gridCol w:w="1087"/>
      </w:tblGrid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405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sz w:val="32"/>
                <w:szCs w:val="32"/>
                <w:lang w:eastAsia="ru-RU"/>
              </w:rPr>
              <w:t xml:space="preserve">                               МКОУ  Новлянская ООШ   расходы за 2020 год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8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местный бюджет</w:t>
            </w:r>
          </w:p>
        </w:tc>
        <w:tc>
          <w:tcPr>
            <w:tcW w:w="2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областной бюджет</w:t>
            </w:r>
          </w:p>
        </w:tc>
        <w:tc>
          <w:tcPr>
            <w:tcW w:w="2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федеральный бюджет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211   Заработная плата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1448007,1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2990447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100000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212</w:t>
            </w:r>
            <w:proofErr w:type="gramStart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И</w:t>
            </w:r>
            <w:proofErr w:type="gramEnd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ные выплаты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213  Начисления на ФОТ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473838,23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869806,95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30200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221  Услуги связи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11654,2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222 Транспортные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9000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223 Коммунальные услуги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375200,23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225 Оплата содержаний помещения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50622,88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226 Прочие </w:t>
            </w:r>
            <w:proofErr w:type="spellStart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работы</w:t>
            </w:r>
            <w:proofErr w:type="gramStart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,у</w:t>
            </w:r>
            <w:proofErr w:type="gramEnd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слуги</w:t>
            </w:r>
            <w:proofErr w:type="spellEnd"/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175923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227 Страхование автобусов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2656,12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228 Услуги  по монтажу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10820,58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262 Пособия по соц</w:t>
            </w:r>
            <w:proofErr w:type="gramStart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.п</w:t>
            </w:r>
            <w:proofErr w:type="gramEnd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омощи 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868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266Социальные пособия и компенсация персоналу в денежной форме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2197,95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1605,09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290</w:t>
            </w:r>
            <w:proofErr w:type="gramStart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П</w:t>
            </w:r>
            <w:proofErr w:type="gramEnd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рочие расходы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93968,06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310 Основные средства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55831,11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340 Материальные запасы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712712,19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38727,14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34846,32</w:t>
            </w:r>
          </w:p>
        </w:tc>
        <w:tc>
          <w:tcPr>
            <w:tcW w:w="21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И Т О Г О:</w:t>
            </w:r>
          </w:p>
        </w:tc>
        <w:tc>
          <w:tcPr>
            <w:tcW w:w="2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3366600,54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3956417,29</w:t>
            </w:r>
          </w:p>
        </w:tc>
        <w:tc>
          <w:tcPr>
            <w:tcW w:w="27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165046,32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Поступление </w:t>
            </w:r>
            <w:proofErr w:type="spellStart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финасовых</w:t>
            </w:r>
            <w:proofErr w:type="spellEnd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средств  по итогам финансового года                                     7488064,15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Поступление материальных средств  по итогам финансового года                    </w:t>
            </w:r>
            <w:r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</w:t>
            </w: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      866125,00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Расходование </w:t>
            </w:r>
            <w:proofErr w:type="spellStart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финасовых</w:t>
            </w:r>
            <w:proofErr w:type="spellEnd"/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средств  по итогам финансового года                                      7488064,15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6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F29C0" w:rsidRPr="001F29C0" w:rsidTr="001F29C0">
        <w:trPr>
          <w:trHeight w:val="289"/>
        </w:trPr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5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F29C0">
              <w:rPr>
                <w:rFonts w:ascii="Calibri" w:eastAsia="Times New Roman" w:hAnsi="Calibri" w:cs="Times New Roman"/>
                <w:color w:val="000000"/>
                <w:lang w:eastAsia="ru-RU"/>
              </w:rPr>
              <w:t>Расходование материальных средств  по итогам финансового года                           796060,74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F29C0" w:rsidRPr="001F29C0" w:rsidRDefault="001F29C0" w:rsidP="001F29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</w:tbl>
    <w:p w:rsidR="00F6270B" w:rsidRDefault="00F6270B" w:rsidP="001F29C0">
      <w:pPr>
        <w:spacing w:line="240" w:lineRule="auto"/>
      </w:pPr>
    </w:p>
    <w:sectPr w:rsidR="00F6270B" w:rsidSect="001F29C0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F29C0"/>
    <w:rsid w:val="001F29C0"/>
    <w:rsid w:val="00F62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4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206</Words>
  <Characters>1176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3</cp:revision>
  <dcterms:created xsi:type="dcterms:W3CDTF">2021-08-30T06:18:00Z</dcterms:created>
  <dcterms:modified xsi:type="dcterms:W3CDTF">2021-08-30T06:19:00Z</dcterms:modified>
</cp:coreProperties>
</file>