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C" w:rsidRPr="006020AC" w:rsidRDefault="006020AC" w:rsidP="006020AC">
      <w:pPr>
        <w:tabs>
          <w:tab w:val="left" w:pos="720"/>
        </w:tabs>
        <w:spacing w:after="0" w:line="240" w:lineRule="auto"/>
        <w:ind w:firstLine="3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0AC">
        <w:rPr>
          <w:rFonts w:ascii="Times New Roman" w:hAnsi="Times New Roman"/>
          <w:sz w:val="24"/>
          <w:szCs w:val="24"/>
        </w:rPr>
        <w:t>Все учебные кабинеты соответствуют санитарно-гигиеническим нормам и требованиям, соблюдаются нормы освещения.</w:t>
      </w:r>
    </w:p>
    <w:p w:rsidR="006020AC" w:rsidRPr="006020AC" w:rsidRDefault="006020AC" w:rsidP="006020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20AC">
        <w:rPr>
          <w:rFonts w:ascii="Times New Roman" w:hAnsi="Times New Roman"/>
          <w:sz w:val="24"/>
          <w:szCs w:val="24"/>
        </w:rPr>
        <w:t xml:space="preserve">     Имеется библиотека, спортивный класс, музей, спортивная площадка, пищеблок на 28 посадочных мест. С введением новых ФГОС учебные кабинеты начальных классов оборудованы автоматизированным рабочим местом учителя (интерактивная доска, компьютер с колонками, </w:t>
      </w:r>
      <w:proofErr w:type="spellStart"/>
      <w:r w:rsidRPr="006020A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020AC">
        <w:rPr>
          <w:rFonts w:ascii="Times New Roman" w:hAnsi="Times New Roman"/>
          <w:sz w:val="24"/>
          <w:szCs w:val="24"/>
        </w:rPr>
        <w:t xml:space="preserve"> проектор, принтер). Оборудованы рабочие места учителя компьютером и </w:t>
      </w:r>
      <w:proofErr w:type="spellStart"/>
      <w:r w:rsidRPr="006020AC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6020AC">
        <w:rPr>
          <w:rFonts w:ascii="Times New Roman" w:hAnsi="Times New Roman"/>
          <w:sz w:val="24"/>
          <w:szCs w:val="24"/>
        </w:rPr>
        <w:t xml:space="preserve"> проектором в  кабинете русского языка, кабинете общественных дисциплин, кабинете физики-информатики, кабинете математики, кабинете иностранного языка, кабинете естественных дисциплин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767"/>
        <w:gridCol w:w="1417"/>
        <w:gridCol w:w="1522"/>
        <w:gridCol w:w="1792"/>
        <w:gridCol w:w="1505"/>
      </w:tblGrid>
      <w:tr w:rsidR="006020AC" w:rsidRPr="006020AC" w:rsidTr="00AA3703">
        <w:trPr>
          <w:trHeight w:val="1162"/>
        </w:trPr>
        <w:tc>
          <w:tcPr>
            <w:tcW w:w="1476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935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Количество компьютеров (для учебных целей)</w:t>
            </w:r>
          </w:p>
        </w:tc>
        <w:tc>
          <w:tcPr>
            <w:tcW w:w="909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1620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1800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646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Учеников на 1 компьютер</w:t>
            </w:r>
          </w:p>
        </w:tc>
      </w:tr>
      <w:tr w:rsidR="006020AC" w:rsidRPr="006020AC" w:rsidTr="00AA3703">
        <w:trPr>
          <w:trHeight w:val="180"/>
        </w:trPr>
        <w:tc>
          <w:tcPr>
            <w:tcW w:w="1476" w:type="dxa"/>
            <w:shd w:val="clear" w:color="auto" w:fill="auto"/>
          </w:tcPr>
          <w:p w:rsidR="006020AC" w:rsidRPr="006020AC" w:rsidRDefault="006020AC" w:rsidP="00602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35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6020AC" w:rsidRPr="006020AC" w:rsidRDefault="006020AC" w:rsidP="006020AC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020AC" w:rsidRPr="006020AC" w:rsidRDefault="006020AC" w:rsidP="006020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0AC">
        <w:rPr>
          <w:rFonts w:ascii="Times New Roman" w:hAnsi="Times New Roman"/>
          <w:b/>
          <w:sz w:val="24"/>
          <w:szCs w:val="24"/>
        </w:rPr>
        <w:t>Обеспеченность учебниками</w:t>
      </w:r>
    </w:p>
    <w:p w:rsidR="006020AC" w:rsidRPr="006020AC" w:rsidRDefault="006020AC" w:rsidP="00602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0AC">
        <w:rPr>
          <w:rFonts w:ascii="Times New Roman" w:eastAsia="Times New Roman" w:hAnsi="Times New Roman"/>
          <w:sz w:val="24"/>
          <w:szCs w:val="24"/>
          <w:lang w:eastAsia="ru-RU"/>
        </w:rPr>
        <w:t>Учащиеся школы обеспечены учебниками на 100%. Учебный фонд укомплектован согласно школьным программам по Федеральному перечню учебников, рекомендованных (допущенных) Министерством образования и науки РФ к использованию в образовательном процессе школы. Своевременно был оформлен заказ учебников на 2019 - 2020 учебный год</w:t>
      </w:r>
    </w:p>
    <w:p w:rsidR="006020AC" w:rsidRPr="006020AC" w:rsidRDefault="006020AC" w:rsidP="00602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56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1929"/>
        <w:gridCol w:w="3672"/>
      </w:tblGrid>
      <w:tr w:rsidR="006020AC" w:rsidRPr="006020AC" w:rsidTr="00AA3703">
        <w:trPr>
          <w:trHeight w:val="380"/>
        </w:trPr>
        <w:tc>
          <w:tcPr>
            <w:tcW w:w="3960" w:type="dxa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 xml:space="preserve"> Фонд школьных учебников (экз.)</w:t>
            </w:r>
          </w:p>
        </w:tc>
        <w:tc>
          <w:tcPr>
            <w:tcW w:w="1929" w:type="dxa"/>
          </w:tcPr>
          <w:p w:rsidR="006020AC" w:rsidRPr="006020AC" w:rsidRDefault="006020AC" w:rsidP="00602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Всего- 673</w:t>
            </w:r>
          </w:p>
        </w:tc>
        <w:tc>
          <w:tcPr>
            <w:tcW w:w="3672" w:type="dxa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6020AC" w:rsidRPr="006020AC" w:rsidTr="00AA3703">
        <w:trPr>
          <w:trHeight w:val="157"/>
        </w:trPr>
        <w:tc>
          <w:tcPr>
            <w:tcW w:w="3960" w:type="dxa"/>
            <w:vAlign w:val="center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29" w:type="dxa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0AC" w:rsidRPr="006020AC" w:rsidTr="00AA3703">
        <w:trPr>
          <w:trHeight w:val="157"/>
        </w:trPr>
        <w:tc>
          <w:tcPr>
            <w:tcW w:w="3960" w:type="dxa"/>
            <w:vAlign w:val="center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29" w:type="dxa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672" w:type="dxa"/>
            <w:vAlign w:val="center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0AC" w:rsidRPr="006020AC" w:rsidTr="00AA3703">
        <w:trPr>
          <w:trHeight w:val="157"/>
        </w:trPr>
        <w:tc>
          <w:tcPr>
            <w:tcW w:w="3960" w:type="dxa"/>
            <w:vAlign w:val="center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29" w:type="dxa"/>
          </w:tcPr>
          <w:p w:rsidR="006020AC" w:rsidRPr="006020AC" w:rsidRDefault="006020AC" w:rsidP="00602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3672" w:type="dxa"/>
            <w:vAlign w:val="center"/>
          </w:tcPr>
          <w:p w:rsidR="006020AC" w:rsidRPr="006020AC" w:rsidRDefault="006020AC" w:rsidP="00AA3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020AC" w:rsidRPr="006020AC" w:rsidRDefault="006020AC" w:rsidP="006020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020AC">
        <w:rPr>
          <w:rFonts w:ascii="Times New Roman" w:hAnsi="Times New Roman"/>
          <w:sz w:val="24"/>
          <w:szCs w:val="24"/>
        </w:rPr>
        <w:t xml:space="preserve">Для организации питания есть все необходимые условия. Пищеблок включает в свой состав горячий цех, массной и овощной цеха, обеденный зал, подсобные помещения и мойка; оборудован достаточным количеством технологического оборудования. Питание учащихся разнообразно. Оно включает в себя крупяные блюда, мясные блюда, рыбу, сыр, яйца, овощи, фрукты. </w:t>
      </w:r>
    </w:p>
    <w:p w:rsidR="006020AC" w:rsidRPr="006020AC" w:rsidRDefault="006020AC" w:rsidP="006020AC">
      <w:pPr>
        <w:pStyle w:val="1"/>
        <w:shd w:val="clear" w:color="auto" w:fill="auto"/>
        <w:tabs>
          <w:tab w:val="left" w:pos="811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20AC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подвоза учащихся</w:t>
      </w:r>
    </w:p>
    <w:p w:rsidR="006020AC" w:rsidRPr="006020AC" w:rsidRDefault="006020AC" w:rsidP="006020AC">
      <w:pPr>
        <w:pStyle w:val="1"/>
        <w:shd w:val="clear" w:color="auto" w:fill="auto"/>
        <w:tabs>
          <w:tab w:val="left" w:pos="811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0AC">
        <w:rPr>
          <w:rFonts w:ascii="Times New Roman" w:hAnsi="Times New Roman" w:cs="Times New Roman"/>
          <w:color w:val="000000"/>
          <w:sz w:val="24"/>
          <w:szCs w:val="24"/>
        </w:rPr>
        <w:t>На учебные занятия учащиеся подвозятся школьными автобусами, оборудованными в соответствии с требованиями  безопасности: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35"/>
        <w:gridCol w:w="3118"/>
      </w:tblGrid>
      <w:tr w:rsidR="006020AC" w:rsidRPr="006020AC" w:rsidTr="00AA3703">
        <w:tc>
          <w:tcPr>
            <w:tcW w:w="3119" w:type="dxa"/>
            <w:shd w:val="clear" w:color="auto" w:fill="auto"/>
          </w:tcPr>
          <w:p w:rsidR="006020AC" w:rsidRPr="006020AC" w:rsidRDefault="006020AC" w:rsidP="00AA3703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марка</w:t>
            </w:r>
          </w:p>
        </w:tc>
        <w:tc>
          <w:tcPr>
            <w:tcW w:w="2835" w:type="dxa"/>
            <w:shd w:val="clear" w:color="auto" w:fill="auto"/>
          </w:tcPr>
          <w:p w:rsidR="006020AC" w:rsidRPr="006020AC" w:rsidRDefault="006020AC" w:rsidP="00AA3703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118" w:type="dxa"/>
            <w:shd w:val="clear" w:color="auto" w:fill="auto"/>
          </w:tcPr>
          <w:p w:rsidR="006020AC" w:rsidRPr="006020AC" w:rsidRDefault="006020AC" w:rsidP="00AA3703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пассажирских мест</w:t>
            </w:r>
          </w:p>
        </w:tc>
      </w:tr>
      <w:tr w:rsidR="006020AC" w:rsidRPr="006020AC" w:rsidTr="00AA3703">
        <w:tc>
          <w:tcPr>
            <w:tcW w:w="3119" w:type="dxa"/>
            <w:shd w:val="clear" w:color="auto" w:fill="auto"/>
          </w:tcPr>
          <w:p w:rsidR="006020AC" w:rsidRPr="006020AC" w:rsidRDefault="006020AC" w:rsidP="00AA3703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  3221 21</w:t>
            </w:r>
          </w:p>
        </w:tc>
        <w:tc>
          <w:tcPr>
            <w:tcW w:w="2835" w:type="dxa"/>
            <w:shd w:val="clear" w:color="auto" w:fill="auto"/>
          </w:tcPr>
          <w:p w:rsidR="006020AC" w:rsidRPr="006020AC" w:rsidRDefault="006020AC" w:rsidP="006020AC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8" w:type="dxa"/>
            <w:shd w:val="clear" w:color="auto" w:fill="auto"/>
          </w:tcPr>
          <w:p w:rsidR="006020AC" w:rsidRPr="006020AC" w:rsidRDefault="006020AC" w:rsidP="00AA3703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020AC" w:rsidRPr="006020AC" w:rsidTr="00AA3703">
        <w:tc>
          <w:tcPr>
            <w:tcW w:w="3119" w:type="dxa"/>
            <w:shd w:val="clear" w:color="auto" w:fill="auto"/>
          </w:tcPr>
          <w:p w:rsidR="006020AC" w:rsidRPr="006020AC" w:rsidRDefault="006020AC" w:rsidP="00AA3703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  3221 21</w:t>
            </w:r>
          </w:p>
        </w:tc>
        <w:tc>
          <w:tcPr>
            <w:tcW w:w="2835" w:type="dxa"/>
            <w:shd w:val="clear" w:color="auto" w:fill="auto"/>
          </w:tcPr>
          <w:p w:rsidR="006020AC" w:rsidRPr="006020AC" w:rsidRDefault="006020AC" w:rsidP="00AA3703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8" w:type="dxa"/>
            <w:shd w:val="clear" w:color="auto" w:fill="auto"/>
          </w:tcPr>
          <w:p w:rsidR="006020AC" w:rsidRPr="006020AC" w:rsidRDefault="006020AC" w:rsidP="00AA3703">
            <w:pPr>
              <w:pStyle w:val="1"/>
              <w:shd w:val="clear" w:color="auto" w:fill="auto"/>
              <w:tabs>
                <w:tab w:val="left" w:pos="811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6020AC" w:rsidRPr="006020AC" w:rsidRDefault="006020AC" w:rsidP="006020AC">
      <w:pPr>
        <w:pStyle w:val="1"/>
        <w:shd w:val="clear" w:color="auto" w:fill="auto"/>
        <w:tabs>
          <w:tab w:val="left" w:pos="81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0AC">
        <w:rPr>
          <w:rFonts w:ascii="Times New Roman" w:hAnsi="Times New Roman" w:cs="Times New Roman"/>
          <w:color w:val="000000"/>
          <w:sz w:val="24"/>
          <w:szCs w:val="24"/>
        </w:rPr>
        <w:t xml:space="preserve">В школе имеется Музей истории </w:t>
      </w:r>
      <w:proofErr w:type="gramStart"/>
      <w:r w:rsidRPr="006020AC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Pr="006020AC">
        <w:rPr>
          <w:rFonts w:ascii="Times New Roman" w:hAnsi="Times New Roman" w:cs="Times New Roman"/>
          <w:color w:val="000000"/>
          <w:sz w:val="24"/>
          <w:szCs w:val="24"/>
        </w:rPr>
        <w:t xml:space="preserve"> и Картинная галерея художника Васильева К.Н.  Создан сайт школьного музея.</w:t>
      </w:r>
    </w:p>
    <w:p w:rsidR="00330009" w:rsidRPr="006020AC" w:rsidRDefault="00330009">
      <w:pPr>
        <w:rPr>
          <w:sz w:val="24"/>
          <w:szCs w:val="24"/>
        </w:rPr>
      </w:pPr>
    </w:p>
    <w:sectPr w:rsidR="00330009" w:rsidRPr="006020AC" w:rsidSect="0033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AC"/>
    <w:rsid w:val="00330009"/>
    <w:rsid w:val="0060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020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020AC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2021-04-01T12:04:00Z</dcterms:created>
  <dcterms:modified xsi:type="dcterms:W3CDTF">2021-04-01T12:13:00Z</dcterms:modified>
</cp:coreProperties>
</file>